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7434" w14:textId="77777777" w:rsidR="0077525C" w:rsidRDefault="0077525C" w:rsidP="006B04FE">
      <w:pPr>
        <w:pStyle w:val="Kop1"/>
        <w:rPr>
          <w:rFonts w:eastAsia="Times New Roman"/>
          <w:lang w:eastAsia="nl-NL"/>
        </w:rPr>
      </w:pPr>
      <w:r w:rsidRPr="000F7C4A">
        <w:rPr>
          <w:rFonts w:asciiTheme="minorHAnsi" w:hAnsiTheme="minorHAnsi" w:cs="Arial"/>
          <w:noProof/>
          <w:sz w:val="22"/>
          <w:szCs w:val="22"/>
          <w:lang w:eastAsia="nl-BE"/>
        </w:rPr>
        <w:drawing>
          <wp:anchor distT="0" distB="0" distL="114300" distR="114300" simplePos="0" relativeHeight="251659264" behindDoc="1" locked="0" layoutInCell="1" allowOverlap="1" wp14:anchorId="0EAE62A3" wp14:editId="530ABE10">
            <wp:simplePos x="0" y="0"/>
            <wp:positionH relativeFrom="column">
              <wp:posOffset>-85533</wp:posOffset>
            </wp:positionH>
            <wp:positionV relativeFrom="paragraph">
              <wp:posOffset>-645160</wp:posOffset>
            </wp:positionV>
            <wp:extent cx="1995966" cy="1447800"/>
            <wp:effectExtent l="0" t="0" r="4445" b="0"/>
            <wp:wrapNone/>
            <wp:docPr id="1" name="Afbeelding 1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bv west vlaanderen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66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9E50E" w14:textId="77777777" w:rsidR="0077525C" w:rsidRDefault="0077525C" w:rsidP="006B04FE">
      <w:pPr>
        <w:pStyle w:val="Kop1"/>
        <w:rPr>
          <w:rFonts w:eastAsia="Times New Roman"/>
          <w:lang w:eastAsia="nl-NL"/>
        </w:rPr>
      </w:pPr>
    </w:p>
    <w:p w14:paraId="7B250EB8" w14:textId="77777777" w:rsidR="006B04FE" w:rsidRPr="006B04FE" w:rsidRDefault="006B04FE" w:rsidP="006B04FE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Annulatievoorwaarden</w:t>
      </w:r>
      <w:r w:rsidRPr="006B04FE">
        <w:rPr>
          <w:rFonts w:eastAsia="Times New Roman"/>
          <w:lang w:eastAsia="nl-NL"/>
        </w:rPr>
        <w:t xml:space="preserve"> </w:t>
      </w:r>
    </w:p>
    <w:p w14:paraId="57B2915E" w14:textId="77777777" w:rsidR="006B04FE" w:rsidRDefault="006B04FE" w:rsidP="006B04FE">
      <w:pPr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p w14:paraId="38C7F1CA" w14:textId="77777777" w:rsidR="00D34A58" w:rsidRPr="00D34A58" w:rsidRDefault="00632378" w:rsidP="00D34A58">
      <w:pPr>
        <w:pStyle w:val="Norma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378">
        <w:rPr>
          <w:rStyle w:val="Zwaar"/>
          <w:rFonts w:asciiTheme="minorHAnsi" w:hAnsiTheme="minorHAnsi" w:cstheme="minorHAnsi"/>
          <w:color w:val="000000" w:themeColor="text1"/>
          <w:sz w:val="22"/>
          <w:szCs w:val="22"/>
        </w:rPr>
        <w:t>Opzegging door de reiziger</w:t>
      </w:r>
      <w:r w:rsidRPr="0063237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34A58" w:rsidRPr="00D34A58">
        <w:rPr>
          <w:rFonts w:asciiTheme="minorHAnsi" w:hAnsiTheme="minorHAnsi" w:cstheme="minorHAnsi"/>
          <w:color w:val="000000" w:themeColor="text1"/>
          <w:sz w:val="22"/>
          <w:szCs w:val="22"/>
        </w:rPr>
        <w:t>Verbrekingen moeten steeds schriftelijk en aangetekend gebeuren of persoonlijk door de reiziger op wiens naam de boeking staat in het reiskantoor waar hij een annuleringsbon dient te ondertekenen.</w:t>
      </w:r>
    </w:p>
    <w:p w14:paraId="69939990" w14:textId="77777777" w:rsidR="00D34A58" w:rsidRPr="00D34A58" w:rsidRDefault="00D34A58" w:rsidP="00D34A58">
      <w:pPr>
        <w:pStyle w:val="Normaalweb"/>
        <w:rPr>
          <w:rFonts w:cstheme="minorHAnsi"/>
          <w:color w:val="000000" w:themeColor="text1"/>
          <w:sz w:val="22"/>
          <w:szCs w:val="22"/>
        </w:rPr>
      </w:pPr>
      <w:r w:rsidRPr="00D34A58">
        <w:rPr>
          <w:rFonts w:cstheme="minorHAnsi"/>
          <w:color w:val="000000" w:themeColor="text1"/>
          <w:sz w:val="22"/>
          <w:szCs w:val="22"/>
        </w:rPr>
        <w:t>De verbrekingsvergoeding is afhankelijk van de geboekte dienst(en) en van het tijdstip van de annulering. Procentuele verbrekingsvergoedingen worden berekend op basis van de totale reissom (exclusief extra’s en verzekeringspremies).</w:t>
      </w:r>
    </w:p>
    <w:p w14:paraId="5E771894" w14:textId="77777777" w:rsidR="00D34A58" w:rsidRPr="00D34A58" w:rsidRDefault="00D34A58" w:rsidP="00D34A58">
      <w:pPr>
        <w:pStyle w:val="Normaalweb"/>
        <w:rPr>
          <w:rFonts w:cstheme="minorHAnsi"/>
          <w:color w:val="000000" w:themeColor="text1"/>
          <w:sz w:val="22"/>
          <w:szCs w:val="22"/>
        </w:rPr>
      </w:pPr>
      <w:r w:rsidRPr="00D34A58">
        <w:rPr>
          <w:rFonts w:cstheme="minorHAnsi"/>
          <w:color w:val="000000" w:themeColor="text1"/>
          <w:sz w:val="22"/>
          <w:szCs w:val="22"/>
        </w:rPr>
        <w:t>De gestandaardiseerde verbrekingsvergoeding is als volgt bepaald:</w:t>
      </w:r>
    </w:p>
    <w:p w14:paraId="19F6DBDB" w14:textId="77777777" w:rsidR="00D34A58" w:rsidRPr="00D34A58" w:rsidRDefault="00D34A58" w:rsidP="00D34A58">
      <w:pPr>
        <w:pStyle w:val="Normaalweb"/>
        <w:rPr>
          <w:rFonts w:cstheme="minorHAnsi"/>
          <w:color w:val="000000" w:themeColor="text1"/>
          <w:sz w:val="22"/>
          <w:szCs w:val="22"/>
        </w:rPr>
      </w:pPr>
      <w:r w:rsidRPr="00D34A58">
        <w:rPr>
          <w:rFonts w:cstheme="minorHAnsi"/>
          <w:color w:val="000000" w:themeColor="text1"/>
          <w:sz w:val="22"/>
          <w:szCs w:val="22"/>
        </w:rPr>
        <w:t>De annuleringskosten zijn variabel volgens het tijdstip van annulering. De juiste datum van de annulering wordt bepaald door de datum van ontvangst door de organisator. Alle bedragen zijn aangeduid per persoon.</w:t>
      </w:r>
    </w:p>
    <w:p w14:paraId="2E5D1E3A" w14:textId="77777777" w:rsidR="00D34A58" w:rsidRPr="00D34A58" w:rsidRDefault="00D34A58" w:rsidP="00D34A58">
      <w:pPr>
        <w:pStyle w:val="Normaalweb"/>
        <w:numPr>
          <w:ilvl w:val="0"/>
          <w:numId w:val="9"/>
        </w:numPr>
        <w:rPr>
          <w:rFonts w:cstheme="minorHAnsi"/>
          <w:color w:val="000000" w:themeColor="text1"/>
          <w:sz w:val="22"/>
          <w:szCs w:val="22"/>
        </w:rPr>
      </w:pPr>
      <w:r w:rsidRPr="00D34A58">
        <w:rPr>
          <w:rFonts w:cstheme="minorHAnsi"/>
          <w:color w:val="000000" w:themeColor="text1"/>
          <w:sz w:val="22"/>
          <w:szCs w:val="22"/>
        </w:rPr>
        <w:t>Als Sima Tours optreedt als reisbemiddelaar:</w:t>
      </w:r>
    </w:p>
    <w:p w14:paraId="455D5D5A" w14:textId="77777777" w:rsidR="00D34A58" w:rsidRPr="00D34A58" w:rsidRDefault="00D34A58" w:rsidP="00D34A58">
      <w:pPr>
        <w:pStyle w:val="Normaalweb"/>
        <w:numPr>
          <w:ilvl w:val="1"/>
          <w:numId w:val="9"/>
        </w:numPr>
        <w:rPr>
          <w:rFonts w:cstheme="minorHAnsi"/>
          <w:color w:val="000000" w:themeColor="text1"/>
          <w:sz w:val="22"/>
          <w:szCs w:val="22"/>
        </w:rPr>
      </w:pPr>
      <w:r w:rsidRPr="00D34A58">
        <w:rPr>
          <w:rFonts w:cstheme="minorHAnsi"/>
          <w:color w:val="000000" w:themeColor="text1"/>
          <w:sz w:val="22"/>
          <w:szCs w:val="22"/>
        </w:rPr>
        <w:t>gelden de annuleringsvoorwaarden van de reisorganisator.</w:t>
      </w:r>
    </w:p>
    <w:p w14:paraId="29D32E12" w14:textId="77777777" w:rsidR="00D34A58" w:rsidRPr="00D34A58" w:rsidRDefault="00D34A58" w:rsidP="00D34A58">
      <w:pPr>
        <w:pStyle w:val="Normaalweb"/>
        <w:numPr>
          <w:ilvl w:val="0"/>
          <w:numId w:val="9"/>
        </w:numPr>
        <w:rPr>
          <w:rFonts w:cstheme="minorHAnsi"/>
          <w:color w:val="000000" w:themeColor="text1"/>
          <w:sz w:val="22"/>
          <w:szCs w:val="22"/>
        </w:rPr>
      </w:pPr>
      <w:r w:rsidRPr="00D34A58">
        <w:rPr>
          <w:rFonts w:cstheme="minorHAnsi"/>
          <w:color w:val="000000" w:themeColor="text1"/>
          <w:sz w:val="22"/>
          <w:szCs w:val="22"/>
        </w:rPr>
        <w:t>Als Sima Tours/ Sima Bus optreedt als reisorganisator van de autocar of vliegtuigreizen, of verhuurder van een autocar:</w:t>
      </w:r>
    </w:p>
    <w:p w14:paraId="259B435B" w14:textId="77777777" w:rsidR="00D34A58" w:rsidRPr="00D34A58" w:rsidRDefault="00D34A58" w:rsidP="00D34A58">
      <w:pPr>
        <w:pStyle w:val="Normaalweb"/>
        <w:numPr>
          <w:ilvl w:val="1"/>
          <w:numId w:val="9"/>
        </w:numPr>
        <w:rPr>
          <w:rFonts w:cstheme="minorHAnsi"/>
          <w:color w:val="000000" w:themeColor="text1"/>
          <w:sz w:val="22"/>
          <w:szCs w:val="22"/>
        </w:rPr>
      </w:pPr>
      <w:r w:rsidRPr="00D34A58">
        <w:rPr>
          <w:rFonts w:cstheme="minorHAnsi"/>
          <w:color w:val="000000" w:themeColor="text1"/>
          <w:sz w:val="22"/>
          <w:szCs w:val="22"/>
        </w:rPr>
        <w:t>Vanaf de inschrijving tot 60 dagen voor de afreis: 20% van de reissom</w:t>
      </w:r>
    </w:p>
    <w:p w14:paraId="5073B33A" w14:textId="77777777" w:rsidR="00D34A58" w:rsidRPr="00D34A58" w:rsidRDefault="00D34A58" w:rsidP="00D34A58">
      <w:pPr>
        <w:pStyle w:val="Normaalweb"/>
        <w:numPr>
          <w:ilvl w:val="1"/>
          <w:numId w:val="9"/>
        </w:numPr>
        <w:rPr>
          <w:rFonts w:cstheme="minorHAnsi"/>
          <w:color w:val="000000" w:themeColor="text1"/>
          <w:sz w:val="22"/>
          <w:szCs w:val="22"/>
        </w:rPr>
      </w:pPr>
      <w:r w:rsidRPr="00D34A58">
        <w:rPr>
          <w:rFonts w:cstheme="minorHAnsi"/>
          <w:color w:val="000000" w:themeColor="text1"/>
          <w:sz w:val="22"/>
          <w:szCs w:val="22"/>
        </w:rPr>
        <w:t>van 59 tot 31 dagen voor de afreis: 35 % van de reissom met een minimum van 100 € per persoon/autocar;</w:t>
      </w:r>
    </w:p>
    <w:p w14:paraId="01AFA89E" w14:textId="77777777" w:rsidR="00D34A58" w:rsidRPr="00D34A58" w:rsidRDefault="00D34A58" w:rsidP="00D34A58">
      <w:pPr>
        <w:pStyle w:val="Normaalweb"/>
        <w:numPr>
          <w:ilvl w:val="1"/>
          <w:numId w:val="9"/>
        </w:numPr>
        <w:rPr>
          <w:rFonts w:cstheme="minorHAnsi"/>
          <w:color w:val="000000" w:themeColor="text1"/>
          <w:sz w:val="22"/>
          <w:szCs w:val="22"/>
        </w:rPr>
      </w:pPr>
      <w:r w:rsidRPr="00D34A58">
        <w:rPr>
          <w:rFonts w:cstheme="minorHAnsi"/>
          <w:color w:val="000000" w:themeColor="text1"/>
          <w:sz w:val="22"/>
          <w:szCs w:val="22"/>
        </w:rPr>
        <w:t>van 30 tot 16 dagen voor de afreis: 80 % van de reissom met een minimum van 200 € per persoon/autocar;</w:t>
      </w:r>
    </w:p>
    <w:p w14:paraId="4AE46221" w14:textId="77777777" w:rsidR="00D34A58" w:rsidRPr="00D34A58" w:rsidRDefault="00D34A58" w:rsidP="00D34A58">
      <w:pPr>
        <w:pStyle w:val="Normaalweb"/>
        <w:numPr>
          <w:ilvl w:val="1"/>
          <w:numId w:val="9"/>
        </w:numPr>
        <w:rPr>
          <w:rFonts w:cstheme="minorHAnsi"/>
          <w:color w:val="000000" w:themeColor="text1"/>
          <w:sz w:val="22"/>
          <w:szCs w:val="22"/>
        </w:rPr>
      </w:pPr>
      <w:r w:rsidRPr="00D34A58">
        <w:rPr>
          <w:rFonts w:cstheme="minorHAnsi"/>
          <w:color w:val="000000" w:themeColor="text1"/>
          <w:sz w:val="22"/>
          <w:szCs w:val="22"/>
        </w:rPr>
        <w:t>vanaf 15 dagen voor afreis tot de dag van vertrek of in geval van afwezigheid bij vertrek: 100 % van de reissom</w:t>
      </w:r>
    </w:p>
    <w:p w14:paraId="369576B0" w14:textId="77777777" w:rsidR="00D34A58" w:rsidRPr="00D34A58" w:rsidRDefault="00D34A58" w:rsidP="00D34A58">
      <w:pPr>
        <w:pStyle w:val="Normaalweb"/>
        <w:rPr>
          <w:rFonts w:cstheme="minorHAnsi"/>
          <w:color w:val="000000" w:themeColor="text1"/>
          <w:sz w:val="22"/>
          <w:szCs w:val="22"/>
        </w:rPr>
      </w:pPr>
      <w:r w:rsidRPr="00D34A58">
        <w:rPr>
          <w:rFonts w:cstheme="minorHAnsi"/>
          <w:color w:val="000000" w:themeColor="text1"/>
          <w:sz w:val="22"/>
          <w:szCs w:val="22"/>
        </w:rPr>
        <w:t>Wijzigingen aan een geboekte reis worden aanvaard mits betaling van onderstaande kosten, naast de normale prijsaanpassing. Bijv.: tot 30 dagen voor vertrek: 15 € p.p. minder dan 30 dagen voor vertrek: 25 € p. p.</w:t>
      </w:r>
    </w:p>
    <w:p w14:paraId="1EF72198" w14:textId="77777777" w:rsidR="00D34A58" w:rsidRPr="00D34A58" w:rsidRDefault="00D34A58" w:rsidP="00D34A58">
      <w:pPr>
        <w:pStyle w:val="Normaalweb"/>
        <w:rPr>
          <w:rFonts w:cstheme="minorHAnsi"/>
          <w:color w:val="000000" w:themeColor="text1"/>
          <w:sz w:val="22"/>
          <w:szCs w:val="22"/>
        </w:rPr>
      </w:pPr>
      <w:r w:rsidRPr="00D34A58">
        <w:rPr>
          <w:rFonts w:cstheme="minorHAnsi"/>
          <w:color w:val="000000" w:themeColor="text1"/>
          <w:sz w:val="22"/>
          <w:szCs w:val="22"/>
        </w:rPr>
        <w:t>Opmerking: de kosten kunnen aangepast worden volgens de werkelijke kosten die een annulering met zich meebrengt, bijvoorbeeld kosten voor reeds uitgeschreven vliegtickets, niet recupereerbare toegangsgelden enz.</w:t>
      </w:r>
    </w:p>
    <w:p w14:paraId="09D08E07" w14:textId="77777777" w:rsidR="00D34A58" w:rsidRPr="00D34A58" w:rsidRDefault="00D34A58" w:rsidP="00D34A58">
      <w:pPr>
        <w:pStyle w:val="Normaalweb"/>
        <w:rPr>
          <w:rFonts w:cstheme="minorHAnsi"/>
          <w:color w:val="000000" w:themeColor="text1"/>
          <w:sz w:val="22"/>
          <w:szCs w:val="22"/>
        </w:rPr>
      </w:pPr>
      <w:r w:rsidRPr="00D34A58">
        <w:rPr>
          <w:rFonts w:cstheme="minorHAnsi"/>
          <w:color w:val="000000" w:themeColor="text1"/>
          <w:sz w:val="22"/>
          <w:szCs w:val="22"/>
        </w:rPr>
        <w:t>De premie van de annuleringsverzekering wordt steeds 100% in rekening gebracht.</w:t>
      </w:r>
      <w:r w:rsidRPr="00D34A58">
        <w:rPr>
          <w:rFonts w:cstheme="minorHAnsi"/>
          <w:color w:val="000000" w:themeColor="text1"/>
          <w:sz w:val="22"/>
          <w:szCs w:val="22"/>
        </w:rPr>
        <w:br/>
        <w:t>De dossier- &amp; eerdere wijzigingskosten worden steeds 100% in rekening gebracht.</w:t>
      </w:r>
    </w:p>
    <w:sectPr w:rsidR="00D34A58" w:rsidRPr="00D34A58" w:rsidSect="003668BB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F12B6" w14:textId="77777777" w:rsidR="00023B8D" w:rsidRDefault="00023B8D" w:rsidP="0010497E">
      <w:r>
        <w:separator/>
      </w:r>
    </w:p>
  </w:endnote>
  <w:endnote w:type="continuationSeparator" w:id="0">
    <w:p w14:paraId="042B0DCF" w14:textId="77777777" w:rsidR="00023B8D" w:rsidRDefault="00023B8D" w:rsidP="0010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99D3" w14:textId="608E105E" w:rsidR="0010497E" w:rsidRDefault="0010497E" w:rsidP="0010497E">
    <w:pPr>
      <w:spacing w:line="288" w:lineRule="auto"/>
      <w:jc w:val="center"/>
      <w:rPr>
        <w:rFonts w:ascii="Calibri" w:hAnsi="Calibri" w:cs="Arial"/>
        <w:sz w:val="22"/>
        <w:szCs w:val="22"/>
      </w:rPr>
    </w:pPr>
    <w:r w:rsidRPr="00A83DF4">
      <w:rPr>
        <w:rFonts w:ascii="Calibri" w:hAnsi="Calibri" w:cs="Arial"/>
        <w:sz w:val="22"/>
        <w:szCs w:val="22"/>
      </w:rPr>
      <w:t>Vief Travel</w:t>
    </w:r>
    <w:r>
      <w:rPr>
        <w:rFonts w:ascii="Calibri" w:hAnsi="Calibri" w:cs="Arial"/>
        <w:sz w:val="22"/>
        <w:szCs w:val="22"/>
      </w:rPr>
      <w:t xml:space="preserve"> l </w:t>
    </w:r>
    <w:r w:rsidRPr="00A83DF4">
      <w:rPr>
        <w:rFonts w:ascii="Calibri" w:hAnsi="Calibri" w:cs="Arial"/>
        <w:sz w:val="22"/>
        <w:szCs w:val="22"/>
      </w:rPr>
      <w:t xml:space="preserve">Groeningelaan 40 </w:t>
    </w:r>
    <w:r>
      <w:rPr>
        <w:rFonts w:ascii="Calibri" w:hAnsi="Calibri" w:cs="Arial"/>
        <w:sz w:val="22"/>
        <w:szCs w:val="22"/>
      </w:rPr>
      <w:t>l</w:t>
    </w:r>
    <w:r w:rsidRPr="00A83DF4">
      <w:rPr>
        <w:rFonts w:ascii="Calibri" w:hAnsi="Calibri" w:cs="Arial"/>
        <w:sz w:val="22"/>
        <w:szCs w:val="22"/>
      </w:rPr>
      <w:t xml:space="preserve"> 8500 </w:t>
    </w:r>
    <w:r>
      <w:rPr>
        <w:rFonts w:ascii="Calibri" w:hAnsi="Calibri" w:cs="Arial"/>
        <w:sz w:val="22"/>
        <w:szCs w:val="22"/>
      </w:rPr>
      <w:t>Kortrijk</w:t>
    </w:r>
  </w:p>
  <w:p w14:paraId="338BE148" w14:textId="6CA03763" w:rsidR="0010497E" w:rsidRPr="0010497E" w:rsidRDefault="0010497E" w:rsidP="0010497E">
    <w:pPr>
      <w:spacing w:line="288" w:lineRule="auto"/>
      <w:jc w:val="center"/>
      <w:rPr>
        <w:rFonts w:ascii="Calibri" w:hAnsi="Calibri" w:cs="Arial"/>
        <w:sz w:val="22"/>
        <w:szCs w:val="22"/>
      </w:rPr>
    </w:pPr>
    <w:r w:rsidRPr="00A83DF4">
      <w:rPr>
        <w:rFonts w:ascii="Calibri" w:hAnsi="Calibri" w:cs="Arial"/>
        <w:sz w:val="22"/>
        <w:szCs w:val="22"/>
      </w:rPr>
      <w:t xml:space="preserve">Tel. 056 25 72 61 | </w:t>
    </w:r>
    <w:hyperlink r:id="rId1" w:history="1">
      <w:r w:rsidRPr="00A83DF4">
        <w:rPr>
          <w:rStyle w:val="Hyperlink"/>
          <w:rFonts w:ascii="Calibri" w:hAnsi="Calibri" w:cs="Arial"/>
          <w:sz w:val="22"/>
          <w:szCs w:val="22"/>
        </w:rPr>
        <w:t>info.west@vief.be</w:t>
      </w:r>
    </w:hyperlink>
    <w:r w:rsidRPr="00A83DF4">
      <w:rPr>
        <w:rFonts w:ascii="Calibri" w:hAnsi="Calibri" w:cs="Arial"/>
        <w:sz w:val="22"/>
        <w:szCs w:val="22"/>
      </w:rPr>
      <w:t xml:space="preserve"> | </w:t>
    </w:r>
    <w:hyperlink r:id="rId2" w:history="1">
      <w:r w:rsidR="00B17B20" w:rsidRPr="00B17B20">
        <w:rPr>
          <w:rStyle w:val="Hyperlink"/>
          <w:sz w:val="22"/>
          <w:szCs w:val="22"/>
        </w:rPr>
        <w:t>www.viefwest.be</w:t>
      </w:r>
    </w:hyperlink>
    <w:r w:rsidR="00B17B20" w:rsidRPr="00B17B20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8FA67" w14:textId="77777777" w:rsidR="00023B8D" w:rsidRDefault="00023B8D" w:rsidP="0010497E">
      <w:r>
        <w:separator/>
      </w:r>
    </w:p>
  </w:footnote>
  <w:footnote w:type="continuationSeparator" w:id="0">
    <w:p w14:paraId="712FB257" w14:textId="77777777" w:rsidR="00023B8D" w:rsidRDefault="00023B8D" w:rsidP="0010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6CA3"/>
    <w:multiLevelType w:val="hybridMultilevel"/>
    <w:tmpl w:val="8B7EEC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13EAF"/>
    <w:multiLevelType w:val="multilevel"/>
    <w:tmpl w:val="0DB0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57B3A"/>
    <w:multiLevelType w:val="hybridMultilevel"/>
    <w:tmpl w:val="D8B40DA6"/>
    <w:lvl w:ilvl="0" w:tplc="72FEF8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C4CC3"/>
    <w:multiLevelType w:val="multilevel"/>
    <w:tmpl w:val="4CFA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45BDD"/>
    <w:multiLevelType w:val="hybridMultilevel"/>
    <w:tmpl w:val="E4A05D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11DA4"/>
    <w:multiLevelType w:val="hybridMultilevel"/>
    <w:tmpl w:val="86A6150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A7A4CCB"/>
    <w:multiLevelType w:val="hybridMultilevel"/>
    <w:tmpl w:val="8B7EEC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57602"/>
    <w:multiLevelType w:val="multilevel"/>
    <w:tmpl w:val="D7CA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2773D6"/>
    <w:multiLevelType w:val="hybridMultilevel"/>
    <w:tmpl w:val="8B7EEC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224368">
    <w:abstractNumId w:val="1"/>
  </w:num>
  <w:num w:numId="2" w16cid:durableId="1320966337">
    <w:abstractNumId w:val="3"/>
  </w:num>
  <w:num w:numId="3" w16cid:durableId="1849102553">
    <w:abstractNumId w:val="6"/>
  </w:num>
  <w:num w:numId="4" w16cid:durableId="1753427579">
    <w:abstractNumId w:val="2"/>
  </w:num>
  <w:num w:numId="5" w16cid:durableId="2129472113">
    <w:abstractNumId w:val="8"/>
  </w:num>
  <w:num w:numId="6" w16cid:durableId="1814327451">
    <w:abstractNumId w:val="0"/>
  </w:num>
  <w:num w:numId="7" w16cid:durableId="2066101847">
    <w:abstractNumId w:val="5"/>
  </w:num>
  <w:num w:numId="8" w16cid:durableId="608046142">
    <w:abstractNumId w:val="4"/>
  </w:num>
  <w:num w:numId="9" w16cid:durableId="1213230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FE"/>
    <w:rsid w:val="00023B8D"/>
    <w:rsid w:val="0010497E"/>
    <w:rsid w:val="00172542"/>
    <w:rsid w:val="001E0924"/>
    <w:rsid w:val="003668BB"/>
    <w:rsid w:val="003D2598"/>
    <w:rsid w:val="00632378"/>
    <w:rsid w:val="00646C6C"/>
    <w:rsid w:val="006B04FE"/>
    <w:rsid w:val="00761BA4"/>
    <w:rsid w:val="0077525C"/>
    <w:rsid w:val="00824D8B"/>
    <w:rsid w:val="009351A4"/>
    <w:rsid w:val="009D7CA0"/>
    <w:rsid w:val="00B17B20"/>
    <w:rsid w:val="00CE1D4D"/>
    <w:rsid w:val="00D34A58"/>
    <w:rsid w:val="00E25026"/>
    <w:rsid w:val="00F5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56BEE"/>
  <w15:chartTrackingRefBased/>
  <w15:docId w15:val="{74FA61A4-B40A-BC47-9F7A-7AAD8D8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0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6B04F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7525C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525C"/>
    <w:rPr>
      <w:rFonts w:ascii="Times New Roman" w:hAnsi="Times New Roman" w:cs="Times New Roman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6323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632378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49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497E"/>
  </w:style>
  <w:style w:type="paragraph" w:styleId="Voettekst">
    <w:name w:val="footer"/>
    <w:basedOn w:val="Standaard"/>
    <w:link w:val="VoettekstChar"/>
    <w:uiPriority w:val="99"/>
    <w:unhideWhenUsed/>
    <w:rsid w:val="001049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497E"/>
  </w:style>
  <w:style w:type="character" w:styleId="Hyperlink">
    <w:name w:val="Hyperlink"/>
    <w:semiHidden/>
    <w:rsid w:val="0010497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7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5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efwest.be" TargetMode="External"/><Relationship Id="rId1" Type="http://schemas.openxmlformats.org/officeDocument/2006/relationships/hyperlink" Target="mailto:info.west@vief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2019-11-21T14:56:00Z</cp:lastPrinted>
  <dcterms:created xsi:type="dcterms:W3CDTF">2025-01-06T12:04:00Z</dcterms:created>
  <dcterms:modified xsi:type="dcterms:W3CDTF">2025-01-06T12:04:00Z</dcterms:modified>
</cp:coreProperties>
</file>